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2.10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叶秋樾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Yuki, Daniel, Stone, Jeason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1. 知识基础扎实：熟练掌握课本要求的核心词汇、句型及语法知识，单词认读、拼写准确率高，能流利背诵课文及重点句型。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2. 学习能力突出：课堂接受能力强，对新知识的理解和吸收速度快，能快速回应教师的提问和互动任务，思维活跃度高。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3. 学习态度积极：拥有浓厚的英语学习兴趣，主动参与课堂发言、小组合作等活动，作业完成质量高且有创新，具备自主学习的意识。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4. 语言运用较好：能在课本基础上，简单将所学句型运用到日常情景交流中，具备初步的口语表达和简单交流能力。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7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1. 拔高口语：设计拓展情景对话、开展英语小故事讲述，模仿原声音频，提升表达流利度和应变能力；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2. 拓展知识：每日积累2-3个课外相关词汇，阅读简单分级绘本，渗透基础英语文化常识；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3. 强化读写：规范句子书写格式，进行句型仿写、简单句子创作，衔接读写能力；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4. 培养思维：引导归纳知识点规律，布置开放性小任务（如设计英语标语），提升知识运用和创新能力。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ind w:firstLine="640" w:firstLineChars="2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2.10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叶秋樾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Simon, Grace, Clo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udy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班级总体素质较好，尤其有几个学生表现出色，他们语言表达能力很强，思维活跃，学习兴趣也比较浓，具有较强的自学能力、思维能力，反应快，能够独立完成作业，课堂发言积极，良好的学习风气已经形成。为能使他们的求知欲得到满足，智力得到开发，才能得到充分展示，需要对他们进行较深层次的教育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但也有个别学生基础较差，上课注意力不集中，不能很好地完成学习任务。应该给他们更多的时间，给他们更多的帮助，让他们也能体验到学习的快乐。当然也有一些是由于家庭情况，让学生整体素质不太好，这类型的学生很难提高起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  <w:t>l.课外辅导，利用课余时间。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  <w:t>2.采用一优生带一差生的一帮一行动。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  <w:t>3.请优生介绍学习经验，差生加以学习。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  <w:t>4.课堂上创造机会，用优生学习思维、方法来影响差生。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  <w:t>5.对差生实施多做多练措施。</w:t>
            </w: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0Y2NkYzJiODRhZjlmM2IyZDg2M2E3ODZkOWY2NDI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DD43CFE"/>
    <w:rsid w:val="20D44015"/>
    <w:rsid w:val="21AD0AEE"/>
    <w:rsid w:val="21F04116"/>
    <w:rsid w:val="24287F6D"/>
    <w:rsid w:val="245C67FB"/>
    <w:rsid w:val="2B6640B7"/>
    <w:rsid w:val="32A9293D"/>
    <w:rsid w:val="3C1063F2"/>
    <w:rsid w:val="4E1E2F39"/>
    <w:rsid w:val="50862BB0"/>
    <w:rsid w:val="531723BF"/>
    <w:rsid w:val="5B93792A"/>
    <w:rsid w:val="5C8E3B5F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92</Words>
  <Characters>108</Characters>
  <Lines>1</Lines>
  <Paragraphs>1</Paragraphs>
  <TotalTime>10</TotalTime>
  <ScaleCrop>false</ScaleCrop>
  <LinksUpToDate>false</LinksUpToDate>
  <CharactersWithSpaces>146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C.Y</cp:lastModifiedBy>
  <dcterms:modified xsi:type="dcterms:W3CDTF">2026-02-28T09:06:49Z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4E471566E0D0468895C7D3F130D09DFC_13</vt:lpwstr>
  </property>
  <property fmtid="{D5CDD505-2E9C-101B-9397-08002B2CF9AE}" pid="4" name="KSOTemplateDocerSaveRecord">
    <vt:lpwstr>eyJoZGlkIjoiNzc1MDFlMzA0OWJhZjA4YjAxZmQ3M2VkZjYxYTk4N2IiLCJ1c2VySWQiOiIyNTkwNzU4NzEifQ==</vt:lpwstr>
  </property>
</Properties>
</file>